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76A8EC22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</w:rPr>
        <w:t>推荐文献</w:t>
      </w:r>
    </w:p>
    <w:p w14:paraId="4A0D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徐州诗词：刘邦《大风歌》、项羽《垓下歌》‌、‌萨都剌《木兰花慢·彭城怀古》、苏轼《黄楼赋》、苏轼《江城子·别徐州》、苏轼《登云龙山》、张仲素《燕子楼三首》、解元《秋夜登云龙山放鹤亭》、邵大业《徐州》、李时中《登云龙山》、郑板桥《夜泊徐州》、薛瑄《过徐州》</w:t>
      </w:r>
    </w:p>
    <w:p w14:paraId="256E9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（二）徐州地方志、地方史：《徐州志》、《全本徐州府志</w:t>
      </w:r>
      <w:bookmarkStart w:id="0" w:name="_GoBack"/>
      <w:bookmarkEnd w:id="0"/>
      <w:r>
        <w:rPr>
          <w:rFonts w:hint="eastAsia"/>
          <w:sz w:val="28"/>
          <w:szCs w:val="28"/>
        </w:rPr>
        <w:t>》、《江苏省徐州府志》、《铜山县志》、《沛县志》、《江苏地方文化史·徐州卷》、《徐州文史资料》、《徐州史志》</w:t>
      </w:r>
    </w:p>
    <w:p w14:paraId="71216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（三）徐州文化：《徐州年鉴》、《徐州文化便览》、《徐州杂文》、《徐州诗咏》、《徐州掌故》、《徐州风情》、《徐州景观》、《徐州珍宝》、《徐州名人》、《徐州帝王》、《徐州史化》、《徐州简史》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7DE4"/>
    <w:rsid w:val="116C0B49"/>
    <w:rsid w:val="1EA00084"/>
    <w:rsid w:val="1EF81C6E"/>
    <w:rsid w:val="24CA5ED0"/>
    <w:rsid w:val="39FE4185"/>
    <w:rsid w:val="52183ABE"/>
    <w:rsid w:val="54DA4AA4"/>
    <w:rsid w:val="68107DE4"/>
    <w:rsid w:val="75D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2025-04-24T00:24:00Z</dcterms:created>
  <dc:creator>babyblue</dc:creator>
  <cp:lastModifiedBy>babyblue</cp:lastModifiedBy>
  <dcterms:modified xsi:type="dcterms:W3CDTF">2025-04-24T01:08:09Z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4F64AE8FDC0C41AE8166075B193B7130_11</vt:lpwstr>
  </property>
  <property fmtid="{D5CDD505-2E9C-101B-9397-08002B2CF9AE}" pid="4" name="KSOTemplateDocerSaveRecord">
    <vt:lpwstr>eyJoZGlkIjoiOTZmYjY2YWJlY2NiZWIyZGIwNTM3Nzg2MTExNTMxNTQiLCJ1c2VySWQiOiIzNjg4ODE1MTMifQ==</vt:lpwstr>
  </property>
</Properties>
</file>